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W w:w="0" w:type="auto"/>
        <w:tblInd w:w="108" w:type="dxa"/>
        <w:tblLook w:val="04A0"/>
      </w:tblPr>
      <w:tblGrid>
        <w:gridCol w:w="2643"/>
        <w:gridCol w:w="3652"/>
        <w:gridCol w:w="2885"/>
      </w:tblGrid>
      <w:tr w:rsidR="003B5453" w:rsidTr="003B5453">
        <w:trPr>
          <w:cnfStyle w:val="100000000000"/>
          <w:trHeight w:val="831"/>
        </w:trPr>
        <w:tc>
          <w:tcPr>
            <w:cnfStyle w:val="001000000000"/>
            <w:tcW w:w="2943" w:type="dxa"/>
            <w:hideMark/>
          </w:tcPr>
          <w:p w:rsidR="003B5453" w:rsidRDefault="003B5453" w:rsidP="005468A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Lycée </w:t>
            </w:r>
            <w:proofErr w:type="spellStart"/>
            <w:r w:rsidR="005468AE">
              <w:rPr>
                <w:rFonts w:ascii="Comic Sans MS" w:hAnsi="Comic Sans MS"/>
                <w:sz w:val="24"/>
                <w:szCs w:val="24"/>
              </w:rPr>
              <w:t>Chrahil</w:t>
            </w:r>
            <w:proofErr w:type="spellEnd"/>
            <w:r w:rsidR="005468A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3B5453" w:rsidRDefault="003B5453">
            <w:pPr>
              <w:spacing w:line="360" w:lineRule="auto"/>
              <w:rPr>
                <w:rFonts w:ascii="Cambria Math" w:hAnsi="Cambria Math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 xml:space="preserve">Prof : M. </w:t>
            </w:r>
            <w:proofErr w:type="spellStart"/>
            <w:r>
              <w:rPr>
                <w:rFonts w:ascii="Comic Sans MS" w:hAnsi="Comic Sans MS"/>
              </w:rPr>
              <w:t>Fethi</w:t>
            </w:r>
            <w:proofErr w:type="spellEnd"/>
          </w:p>
        </w:tc>
        <w:tc>
          <w:tcPr>
            <w:tcW w:w="3969" w:type="dxa"/>
            <w:hideMark/>
          </w:tcPr>
          <w:p w:rsidR="003B5453" w:rsidRDefault="003B5453">
            <w:pPr>
              <w:spacing w:line="360" w:lineRule="auto"/>
              <w:jc w:val="center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Devoir de contrôle N°1</w:t>
            </w:r>
          </w:p>
          <w:p w:rsidR="003B5453" w:rsidRDefault="003B5453">
            <w:pPr>
              <w:spacing w:line="360" w:lineRule="auto"/>
              <w:jc w:val="center"/>
              <w:cnfStyle w:val="100000000000"/>
              <w:rPr>
                <w:rFonts w:ascii="Cambria Math" w:hAnsi="Cambria Math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Mathématiques</w:t>
            </w:r>
          </w:p>
        </w:tc>
        <w:tc>
          <w:tcPr>
            <w:tcW w:w="3118" w:type="dxa"/>
            <w:vAlign w:val="center"/>
            <w:hideMark/>
          </w:tcPr>
          <w:p w:rsidR="003B5453" w:rsidRPr="003B5453" w:rsidRDefault="003B5453" w:rsidP="005468AE">
            <w:pPr>
              <w:jc w:val="center"/>
              <w:cnfStyle w:val="100000000000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Classe : 1 S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3B5453" w:rsidRDefault="003B5453" w:rsidP="005468AE">
            <w:pPr>
              <w:jc w:val="center"/>
              <w:cnfStyle w:val="100000000000"/>
              <w:rPr>
                <w:rFonts w:ascii="Cambria Math" w:hAnsi="Cambria Math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Date : </w:t>
            </w:r>
            <w:r w:rsidR="005468AE">
              <w:rPr>
                <w:rFonts w:ascii="Comic Sans MS" w:hAnsi="Comic Sans MS"/>
                <w:sz w:val="24"/>
                <w:szCs w:val="24"/>
              </w:rPr>
              <w:t>06/11/2015</w:t>
            </w:r>
          </w:p>
        </w:tc>
      </w:tr>
    </w:tbl>
    <w:p w:rsidR="003B5453" w:rsidRDefault="003B5453">
      <w:pPr>
        <w:rPr>
          <w:rFonts w:ascii="Cambria Math" w:hAnsi="Cambria Math"/>
          <w:b/>
          <w:bCs/>
          <w:sz w:val="24"/>
          <w:szCs w:val="24"/>
          <w:u w:val="single"/>
          <w:lang w:bidi="ar-TN"/>
        </w:rPr>
      </w:pPr>
    </w:p>
    <w:p w:rsidR="00092625" w:rsidRPr="001925A3" w:rsidRDefault="00FB6F9B">
      <w:pPr>
        <w:rPr>
          <w:rFonts w:ascii="Cambria Math" w:hAnsi="Cambria Math"/>
          <w:b/>
          <w:bCs/>
          <w:sz w:val="24"/>
          <w:szCs w:val="24"/>
          <w:u w:val="single"/>
          <w:lang w:bidi="ar-TN"/>
        </w:rPr>
      </w:pPr>
      <w:r w:rsidRPr="001925A3">
        <w:rPr>
          <w:rFonts w:ascii="Cambria Math" w:hAnsi="Cambria Math"/>
          <w:b/>
          <w:bCs/>
          <w:sz w:val="24"/>
          <w:szCs w:val="24"/>
          <w:u w:val="single"/>
          <w:lang w:bidi="ar-TN"/>
        </w:rPr>
        <w:t>Exercice n°1 :</w:t>
      </w:r>
    </w:p>
    <w:p w:rsidR="00FB6F9B" w:rsidRDefault="00FB6F9B">
      <w:p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>Répondre par vrai ou faux, en justifiant la réponse :</w:t>
      </w:r>
    </w:p>
    <w:p w:rsidR="00FB6F9B" w:rsidRPr="00D30E2A" w:rsidRDefault="00FB6F9B" w:rsidP="00D30E2A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  <w:lang w:val="en-US" w:bidi="ar-TN"/>
        </w:rPr>
      </w:pPr>
      <w:r w:rsidRPr="00D30E2A">
        <w:rPr>
          <w:rFonts w:ascii="Cambria Math" w:hAnsi="Cambria Math"/>
          <w:sz w:val="24"/>
          <w:szCs w:val="24"/>
          <w:lang w:val="en-US" w:bidi="ar-TN"/>
        </w:rPr>
        <w:t>PGCD (a</w:t>
      </w:r>
      <w:r w:rsidR="00D30E2A">
        <w:rPr>
          <w:rFonts w:ascii="Cambria Math" w:hAnsi="Cambria Math"/>
          <w:sz w:val="24"/>
          <w:szCs w:val="24"/>
          <w:lang w:val="en-US" w:bidi="ar-TN"/>
        </w:rPr>
        <w:t>;</w:t>
      </w:r>
      <w:r w:rsidRPr="00D30E2A">
        <w:rPr>
          <w:rFonts w:ascii="Cambria Math" w:hAnsi="Cambria Math"/>
          <w:sz w:val="24"/>
          <w:szCs w:val="24"/>
          <w:lang w:val="en-US" w:bidi="ar-TN"/>
        </w:rPr>
        <w:t xml:space="preserve">2a) = a  </w:t>
      </w:r>
      <w:r w:rsidRPr="00D30E2A">
        <w:rPr>
          <w:rFonts w:ascii="Cambria Math" w:hAnsi="Cambria Math"/>
          <w:sz w:val="24"/>
          <w:szCs w:val="24"/>
          <w:lang w:val="en-US" w:bidi="ar-TN"/>
        </w:rPr>
        <w:tab/>
      </w:r>
      <w:r w:rsidRPr="00D30E2A">
        <w:rPr>
          <w:rFonts w:ascii="Cambria Math" w:hAnsi="Cambria Math"/>
          <w:sz w:val="24"/>
          <w:szCs w:val="24"/>
          <w:lang w:val="en-US" w:bidi="ar-TN"/>
        </w:rPr>
        <w:tab/>
      </w:r>
      <w:r w:rsidR="00D30E2A" w:rsidRPr="00D30E2A">
        <w:rPr>
          <w:rFonts w:ascii="Cambria Math" w:hAnsi="Cambria Math"/>
          <w:sz w:val="24"/>
          <w:szCs w:val="24"/>
          <w:lang w:val="en-US" w:bidi="ar-TN"/>
        </w:rPr>
        <w:tab/>
      </w:r>
      <w:r w:rsidR="00D30E2A">
        <w:rPr>
          <w:rFonts w:ascii="Cambria Math" w:hAnsi="Cambria Math"/>
          <w:sz w:val="24"/>
          <w:szCs w:val="24"/>
          <w:lang w:val="en-US" w:bidi="ar-TN"/>
        </w:rPr>
        <w:tab/>
      </w:r>
      <w:r w:rsidRPr="00D30E2A">
        <w:rPr>
          <w:rFonts w:ascii="Cambria Math" w:hAnsi="Cambria Math"/>
          <w:sz w:val="24"/>
          <w:szCs w:val="24"/>
          <w:lang w:val="en-US" w:bidi="ar-TN"/>
        </w:rPr>
        <w:t xml:space="preserve">(a </w:t>
      </w:r>
      <m:oMath>
        <m:r>
          <w:rPr>
            <w:rFonts w:ascii="Cambria Math" w:hAnsi="Cambria Math"/>
            <w:sz w:val="24"/>
            <w:szCs w:val="24"/>
            <w:lang w:val="en-US" w:bidi="ar-TN"/>
          </w:rPr>
          <m:t>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en-US" w:bidi="ar-TN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 w:bidi="ar-TN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lang w:val="en-US" w:bidi="ar-TN"/>
          </w:rPr>
          <m:t>)</m:t>
        </m:r>
      </m:oMath>
      <w:r w:rsidRPr="00D30E2A">
        <w:rPr>
          <w:rFonts w:ascii="Cambria Math" w:eastAsiaTheme="minorEastAsia" w:hAnsi="Cambria Math"/>
          <w:sz w:val="24"/>
          <w:szCs w:val="24"/>
          <w:lang w:val="en-US" w:bidi="ar-TN"/>
        </w:rPr>
        <w:t xml:space="preserve"> </w:t>
      </w:r>
    </w:p>
    <w:p w:rsidR="00FB6F9B" w:rsidRPr="001311D6" w:rsidRDefault="00FE20EF" w:rsidP="00D30E2A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  <w:lang w:val="en-US" w:bidi="ar-TN"/>
        </w:rPr>
      </w:pPr>
      <w:r>
        <w:rPr>
          <w:rFonts w:ascii="Cambria Math" w:hAnsi="Cambria Math"/>
          <w:noProof/>
          <w:sz w:val="24"/>
          <w:szCs w:val="24"/>
          <w:lang w:eastAsia="fr-FR"/>
        </w:rPr>
        <w:pict>
          <v:rect id="_x0000_s1030" style="position:absolute;left:0;text-align:left;margin-left:317.05pt;margin-top:10.7pt;width:151.45pt;height:133.8pt;z-index:251658240" strokecolor="white [3212]">
            <v:textbox>
              <w:txbxContent>
                <w:p w:rsidR="001311D6" w:rsidRDefault="001311D6">
                  <w:r w:rsidRPr="001311D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67615" cy="1596329"/>
                        <wp:effectExtent l="0" t="0" r="32585" b="0"/>
                        <wp:docPr id="1" name="Image 3" descr="C:\Documents and Settings\chourabi\Bureau\12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chourabi\Bureau\12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326858">
                                  <a:off x="0" y="0"/>
                                  <a:ext cx="1567916" cy="1596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B6F9B" w:rsidRPr="00D30E2A">
        <w:rPr>
          <w:rFonts w:ascii="Cambria Math" w:hAnsi="Cambria Math"/>
          <w:sz w:val="24"/>
          <w:szCs w:val="24"/>
          <w:lang w:val="en-US" w:bidi="ar-TN"/>
        </w:rPr>
        <w:t>PPCM(a</w:t>
      </w:r>
      <w:r w:rsidR="00D30E2A">
        <w:rPr>
          <w:rFonts w:ascii="Cambria Math" w:hAnsi="Cambria Math"/>
          <w:sz w:val="24"/>
          <w:szCs w:val="24"/>
          <w:lang w:val="en-US" w:bidi="ar-TN"/>
        </w:rPr>
        <w:t>;</w:t>
      </w:r>
      <w:r w:rsidR="00FB6F9B" w:rsidRPr="00D30E2A">
        <w:rPr>
          <w:rFonts w:ascii="Cambria Math" w:hAnsi="Cambria Math"/>
          <w:sz w:val="24"/>
          <w:szCs w:val="24"/>
          <w:lang w:val="en-US" w:bidi="ar-TN"/>
        </w:rPr>
        <w:t xml:space="preserve"> b) = 36  </w:t>
      </w:r>
      <w:proofErr w:type="spellStart"/>
      <w:r w:rsidR="00FB6F9B" w:rsidRPr="00D30E2A">
        <w:rPr>
          <w:rFonts w:ascii="Cambria Math" w:hAnsi="Cambria Math"/>
          <w:sz w:val="24"/>
          <w:szCs w:val="24"/>
          <w:lang w:val="en-US" w:bidi="ar-TN"/>
        </w:rPr>
        <w:t>alors</w:t>
      </w:r>
      <w:proofErr w:type="spellEnd"/>
      <w:r w:rsidR="00FB6F9B" w:rsidRPr="00D30E2A">
        <w:rPr>
          <w:rFonts w:ascii="Cambria Math" w:hAnsi="Cambria Math"/>
          <w:sz w:val="24"/>
          <w:szCs w:val="24"/>
          <w:lang w:val="en-US" w:bidi="ar-TN"/>
        </w:rPr>
        <w:t xml:space="preserve">  a </w:t>
      </w:r>
      <m:oMath>
        <m:r>
          <w:rPr>
            <w:rFonts w:ascii="Cambria Math" w:hAnsi="Cambria Math"/>
            <w:sz w:val="24"/>
            <w:szCs w:val="24"/>
            <w:lang w:val="en-US" w:bidi="ar-TN"/>
          </w:rPr>
          <m:t>≤</m:t>
        </m:r>
      </m:oMath>
      <w:r w:rsidR="00FB6F9B" w:rsidRPr="00D30E2A">
        <w:rPr>
          <w:rFonts w:ascii="Cambria Math" w:hAnsi="Cambria Math"/>
          <w:sz w:val="24"/>
          <w:szCs w:val="24"/>
          <w:lang w:val="en-US" w:bidi="ar-TN"/>
        </w:rPr>
        <w:t xml:space="preserve"> b </w:t>
      </w:r>
      <m:oMath>
        <m:r>
          <w:rPr>
            <w:rFonts w:ascii="Cambria Math" w:hAnsi="Cambria Math"/>
            <w:sz w:val="24"/>
            <w:szCs w:val="24"/>
            <w:lang w:val="en-US" w:bidi="ar-TN"/>
          </w:rPr>
          <m:t>≤</m:t>
        </m:r>
      </m:oMath>
      <w:r w:rsidR="00FB6F9B" w:rsidRPr="00D30E2A">
        <w:rPr>
          <w:rFonts w:ascii="Cambria Math" w:hAnsi="Cambria Math"/>
          <w:sz w:val="24"/>
          <w:szCs w:val="24"/>
          <w:lang w:val="en-US" w:bidi="ar-TN"/>
        </w:rPr>
        <w:t xml:space="preserve"> 36</w:t>
      </w:r>
      <w:r w:rsidR="00D30E2A" w:rsidRPr="00D30E2A">
        <w:rPr>
          <w:rFonts w:ascii="Cambria Math" w:hAnsi="Cambria Math"/>
          <w:sz w:val="24"/>
          <w:szCs w:val="24"/>
          <w:lang w:val="en-US" w:bidi="ar-TN"/>
        </w:rPr>
        <w:tab/>
      </w:r>
      <w:r w:rsidR="00D30E2A" w:rsidRPr="00D30E2A">
        <w:rPr>
          <w:rFonts w:ascii="Cambria Math" w:hAnsi="Cambria Math"/>
          <w:sz w:val="24"/>
          <w:szCs w:val="24"/>
          <w:lang w:val="en-US" w:bidi="ar-TN"/>
        </w:rPr>
        <w:tab/>
        <w:t xml:space="preserve"> (a</w:t>
      </w:r>
      <w:r w:rsidR="00D30E2A">
        <w:rPr>
          <w:rFonts w:ascii="Cambria Math" w:hAnsi="Cambria Math"/>
          <w:sz w:val="24"/>
          <w:szCs w:val="24"/>
          <w:lang w:val="en-US" w:bidi="ar-TN"/>
        </w:rPr>
        <w:t xml:space="preserve">, b </w:t>
      </w:r>
      <w:r w:rsidR="00D30E2A" w:rsidRPr="00D30E2A">
        <w:rPr>
          <w:rFonts w:ascii="Cambria Math" w:hAnsi="Cambria Math"/>
          <w:sz w:val="24"/>
          <w:szCs w:val="24"/>
          <w:lang w:val="en-US" w:bidi="ar-TN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 w:bidi="ar-TN"/>
          </w:rPr>
          <m:t>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en-US" w:bidi="ar-TN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 w:bidi="ar-TN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lang w:val="en-US" w:bidi="ar-TN"/>
          </w:rPr>
          <m:t>)</m:t>
        </m:r>
      </m:oMath>
    </w:p>
    <w:p w:rsidR="001311D6" w:rsidRPr="001311D6" w:rsidRDefault="001311D6" w:rsidP="001311D6">
      <w:pPr>
        <w:rPr>
          <w:rFonts w:ascii="Cambria Math" w:hAnsi="Cambria Math"/>
          <w:sz w:val="24"/>
          <w:szCs w:val="24"/>
          <w:lang w:val="en-US" w:bidi="ar-TN"/>
        </w:rPr>
      </w:pPr>
    </w:p>
    <w:p w:rsidR="00D30E2A" w:rsidRDefault="00D30E2A" w:rsidP="00D30E2A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  <w:lang w:bidi="ar-TN"/>
        </w:rPr>
      </w:pPr>
      <w:r w:rsidRPr="00D30E2A">
        <w:rPr>
          <w:rFonts w:ascii="Cambria Math" w:hAnsi="Cambria Math"/>
          <w:sz w:val="24"/>
          <w:szCs w:val="24"/>
          <w:lang w:bidi="ar-TN"/>
        </w:rPr>
        <w:t xml:space="preserve">Dans </w:t>
      </w:r>
      <w:r w:rsidR="001925A3" w:rsidRPr="00D30E2A">
        <w:rPr>
          <w:rFonts w:ascii="Cambria Math" w:hAnsi="Cambria Math"/>
          <w:sz w:val="24"/>
          <w:szCs w:val="24"/>
          <w:lang w:bidi="ar-TN"/>
        </w:rPr>
        <w:t>la</w:t>
      </w:r>
      <w:r w:rsidRPr="00D30E2A">
        <w:rPr>
          <w:rFonts w:ascii="Cambria Math" w:hAnsi="Cambria Math"/>
          <w:sz w:val="24"/>
          <w:szCs w:val="24"/>
          <w:lang w:bidi="ar-TN"/>
        </w:rPr>
        <w:t xml:space="preserve"> figure c</w:t>
      </w:r>
      <w:r>
        <w:rPr>
          <w:rFonts w:ascii="Cambria Math" w:hAnsi="Cambria Math"/>
          <w:sz w:val="24"/>
          <w:szCs w:val="24"/>
          <w:lang w:bidi="ar-TN"/>
        </w:rPr>
        <w:t>i</w:t>
      </w:r>
      <w:r w:rsidRPr="00D30E2A">
        <w:rPr>
          <w:rFonts w:ascii="Cambria Math" w:hAnsi="Cambria Math"/>
          <w:sz w:val="24"/>
          <w:szCs w:val="24"/>
          <w:lang w:bidi="ar-TN"/>
        </w:rPr>
        <w:t>-contre on</w:t>
      </w:r>
      <w:r>
        <w:rPr>
          <w:rFonts w:ascii="Cambria Math" w:hAnsi="Cambria Math"/>
          <w:sz w:val="24"/>
          <w:szCs w:val="24"/>
          <w:lang w:bidi="ar-TN"/>
        </w:rPr>
        <w:t xml:space="preserve"> a : </w:t>
      </w:r>
      <m:oMath>
        <m:acc>
          <m:accPr>
            <m:ctrlPr>
              <w:rPr>
                <w:rFonts w:ascii="Cambria Math" w:hAnsi="Cambria Math"/>
                <w:iCs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D</m:t>
            </m:r>
          </m:e>
        </m:acc>
        <m:r>
          <w:rPr>
            <w:rFonts w:ascii="Cambria Math" w:hAnsi="Cambria Math"/>
            <w:sz w:val="24"/>
            <w:szCs w:val="24"/>
            <w:lang w:bidi="ar-TN"/>
          </w:rPr>
          <m:t>=80°</m:t>
        </m:r>
      </m:oMath>
      <w:r w:rsidRPr="00D30E2A">
        <w:rPr>
          <w:rFonts w:ascii="Cambria Math" w:hAnsi="Cambria Math"/>
          <w:sz w:val="24"/>
          <w:szCs w:val="24"/>
          <w:lang w:bidi="ar-TN"/>
        </w:rPr>
        <w:t xml:space="preserve"> </w:t>
      </w:r>
    </w:p>
    <w:p w:rsidR="001925A3" w:rsidRDefault="001925A3" w:rsidP="001925A3">
      <w:pPr>
        <w:rPr>
          <w:rFonts w:ascii="Cambria Math" w:hAnsi="Cambria Math"/>
          <w:sz w:val="24"/>
          <w:szCs w:val="24"/>
          <w:rtl/>
          <w:lang w:bidi="ar-TN"/>
        </w:rPr>
      </w:pPr>
    </w:p>
    <w:p w:rsidR="001311D6" w:rsidRDefault="001311D6" w:rsidP="001925A3">
      <w:pPr>
        <w:rPr>
          <w:rFonts w:ascii="Cambria Math" w:hAnsi="Cambria Math"/>
          <w:sz w:val="24"/>
          <w:szCs w:val="24"/>
          <w:rtl/>
          <w:lang w:bidi="ar-TN"/>
        </w:rPr>
      </w:pPr>
    </w:p>
    <w:p w:rsidR="00D30E2A" w:rsidRPr="001925A3" w:rsidRDefault="00D30E2A" w:rsidP="00D30E2A">
      <w:pPr>
        <w:rPr>
          <w:rFonts w:ascii="Cambria Math" w:hAnsi="Cambria Math"/>
          <w:b/>
          <w:bCs/>
          <w:sz w:val="24"/>
          <w:szCs w:val="24"/>
          <w:u w:val="single"/>
          <w:lang w:bidi="ar-TN"/>
        </w:rPr>
      </w:pPr>
      <w:r w:rsidRPr="001925A3">
        <w:rPr>
          <w:rFonts w:ascii="Cambria Math" w:hAnsi="Cambria Math"/>
          <w:b/>
          <w:bCs/>
          <w:sz w:val="24"/>
          <w:szCs w:val="24"/>
          <w:u w:val="single"/>
          <w:lang w:bidi="ar-TN"/>
        </w:rPr>
        <w:t>Exercice n°2 :</w:t>
      </w:r>
    </w:p>
    <w:p w:rsidR="00D30E2A" w:rsidRDefault="00D30E2A" w:rsidP="00D30E2A">
      <w:pPr>
        <w:pStyle w:val="Paragraphedeliste"/>
        <w:numPr>
          <w:ilvl w:val="0"/>
          <w:numId w:val="2"/>
        </w:num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 xml:space="preserve">a)  Utiliser l’algorithme d’Euclide pour déterminer </w:t>
      </w:r>
      <w:r w:rsidRPr="00D30E2A">
        <w:rPr>
          <w:rFonts w:ascii="Cambria Math" w:hAnsi="Cambria Math"/>
          <w:sz w:val="24"/>
          <w:szCs w:val="24"/>
          <w:lang w:bidi="ar-TN"/>
        </w:rPr>
        <w:t>PGCD (</w:t>
      </w:r>
      <w:r>
        <w:rPr>
          <w:rFonts w:ascii="Cambria Math" w:hAnsi="Cambria Math"/>
          <w:sz w:val="24"/>
          <w:szCs w:val="24"/>
          <w:lang w:bidi="ar-TN"/>
        </w:rPr>
        <w:t>504 </w:t>
      </w:r>
      <w:proofErr w:type="gramStart"/>
      <w:r>
        <w:rPr>
          <w:rFonts w:ascii="Cambria Math" w:hAnsi="Cambria Math"/>
          <w:sz w:val="24"/>
          <w:szCs w:val="24"/>
          <w:lang w:bidi="ar-TN"/>
        </w:rPr>
        <w:t>;1320</w:t>
      </w:r>
      <w:proofErr w:type="gramEnd"/>
      <w:r w:rsidRPr="00D30E2A">
        <w:rPr>
          <w:rFonts w:ascii="Cambria Math" w:hAnsi="Cambria Math"/>
          <w:sz w:val="24"/>
          <w:szCs w:val="24"/>
          <w:lang w:bidi="ar-TN"/>
        </w:rPr>
        <w:t>)</w:t>
      </w:r>
    </w:p>
    <w:p w:rsidR="00D30E2A" w:rsidRDefault="00D30E2A" w:rsidP="00D30E2A">
      <w:pPr>
        <w:pStyle w:val="Paragraphedeliste"/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 xml:space="preserve">b)  En déduire PPCM </w:t>
      </w:r>
      <w:r w:rsidRPr="00D30E2A">
        <w:rPr>
          <w:rFonts w:ascii="Cambria Math" w:hAnsi="Cambria Math"/>
          <w:sz w:val="24"/>
          <w:szCs w:val="24"/>
          <w:lang w:bidi="ar-TN"/>
        </w:rPr>
        <w:t>(</w:t>
      </w:r>
      <w:r>
        <w:rPr>
          <w:rFonts w:ascii="Cambria Math" w:hAnsi="Cambria Math"/>
          <w:sz w:val="24"/>
          <w:szCs w:val="24"/>
          <w:lang w:bidi="ar-TN"/>
        </w:rPr>
        <w:t>504 </w:t>
      </w:r>
      <w:proofErr w:type="gramStart"/>
      <w:r>
        <w:rPr>
          <w:rFonts w:ascii="Cambria Math" w:hAnsi="Cambria Math"/>
          <w:sz w:val="24"/>
          <w:szCs w:val="24"/>
          <w:lang w:bidi="ar-TN"/>
        </w:rPr>
        <w:t>;1320</w:t>
      </w:r>
      <w:proofErr w:type="gramEnd"/>
      <w:r w:rsidRPr="00D30E2A">
        <w:rPr>
          <w:rFonts w:ascii="Cambria Math" w:hAnsi="Cambria Math"/>
          <w:sz w:val="24"/>
          <w:szCs w:val="24"/>
          <w:lang w:bidi="ar-TN"/>
        </w:rPr>
        <w:t>)</w:t>
      </w:r>
    </w:p>
    <w:p w:rsidR="00D30E2A" w:rsidRDefault="00D30E2A" w:rsidP="005468AE">
      <w:pPr>
        <w:pStyle w:val="Paragraphedeliste"/>
        <w:rPr>
          <w:rFonts w:ascii="Cambria Math" w:eastAsiaTheme="minorEastAsia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>c)  R</w:t>
      </w:r>
      <w:r w:rsidR="005468AE">
        <w:rPr>
          <w:rFonts w:ascii="Cambria Math" w:hAnsi="Cambria Math"/>
          <w:sz w:val="24"/>
          <w:szCs w:val="24"/>
          <w:lang w:bidi="ar-TN"/>
        </w:rPr>
        <w:t>en</w:t>
      </w:r>
      <w:r>
        <w:rPr>
          <w:rFonts w:ascii="Cambria Math" w:hAnsi="Cambria Math"/>
          <w:sz w:val="24"/>
          <w:szCs w:val="24"/>
          <w:lang w:bidi="ar-TN"/>
        </w:rPr>
        <w:t xml:space="preserve">dre la fraction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TN"/>
              </w:rPr>
              <m:t>504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TN"/>
              </w:rPr>
              <m:t>1320</m:t>
            </m:r>
          </m:den>
        </m:f>
      </m:oMath>
      <w:r>
        <w:rPr>
          <w:rFonts w:ascii="Cambria Math" w:eastAsiaTheme="minorEastAsia" w:hAnsi="Cambria Math"/>
          <w:sz w:val="24"/>
          <w:szCs w:val="24"/>
          <w:lang w:bidi="ar-TN"/>
        </w:rPr>
        <w:t xml:space="preserve"> irréductible.</w:t>
      </w:r>
    </w:p>
    <w:p w:rsidR="00D30E2A" w:rsidRDefault="00D30E2A" w:rsidP="00D30E2A">
      <w:pPr>
        <w:pStyle w:val="Paragraphedeliste"/>
        <w:numPr>
          <w:ilvl w:val="0"/>
          <w:numId w:val="2"/>
        </w:num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 xml:space="preserve">Déterminer l’entier naturel n tel que : </w:t>
      </w:r>
      <w:r w:rsidRPr="00D30E2A">
        <w:rPr>
          <w:rFonts w:ascii="Cambria Math" w:hAnsi="Cambria Math"/>
          <w:sz w:val="24"/>
          <w:szCs w:val="24"/>
          <w:lang w:bidi="ar-TN"/>
        </w:rPr>
        <w:t>PGCD (</w:t>
      </w:r>
      <w:r>
        <w:rPr>
          <w:rFonts w:ascii="Cambria Math" w:hAnsi="Cambria Math"/>
          <w:sz w:val="24"/>
          <w:szCs w:val="24"/>
          <w:lang w:bidi="ar-TN"/>
        </w:rPr>
        <w:t>m</w:t>
      </w:r>
      <w:r w:rsidRPr="00D30E2A">
        <w:rPr>
          <w:rFonts w:ascii="Cambria Math" w:hAnsi="Cambria Math"/>
          <w:sz w:val="24"/>
          <w:szCs w:val="24"/>
          <w:lang w:bidi="ar-TN"/>
        </w:rPr>
        <w:t>;</w:t>
      </w:r>
      <w:r>
        <w:rPr>
          <w:rFonts w:ascii="Cambria Math" w:hAnsi="Cambria Math"/>
          <w:sz w:val="24"/>
          <w:szCs w:val="24"/>
          <w:lang w:bidi="ar-TN"/>
        </w:rPr>
        <w:t>18</w:t>
      </w:r>
      <w:r w:rsidRPr="00D30E2A">
        <w:rPr>
          <w:rFonts w:ascii="Cambria Math" w:hAnsi="Cambria Math"/>
          <w:sz w:val="24"/>
          <w:szCs w:val="24"/>
          <w:lang w:bidi="ar-TN"/>
        </w:rPr>
        <w:t>)</w:t>
      </w:r>
      <w:r>
        <w:rPr>
          <w:rFonts w:ascii="Cambria Math" w:hAnsi="Cambria Math"/>
          <w:sz w:val="24"/>
          <w:szCs w:val="24"/>
          <w:lang w:bidi="ar-TN"/>
        </w:rPr>
        <w:t xml:space="preserve"> = 6 et </w:t>
      </w:r>
      <w:r w:rsidRPr="00D30E2A">
        <w:rPr>
          <w:rFonts w:ascii="Cambria Math" w:hAnsi="Cambria Math"/>
          <w:sz w:val="24"/>
          <w:szCs w:val="24"/>
          <w:lang w:bidi="ar-TN"/>
        </w:rPr>
        <w:t>P</w:t>
      </w:r>
      <w:r>
        <w:rPr>
          <w:rFonts w:ascii="Cambria Math" w:hAnsi="Cambria Math"/>
          <w:sz w:val="24"/>
          <w:szCs w:val="24"/>
          <w:lang w:bidi="ar-TN"/>
        </w:rPr>
        <w:t>PCM</w:t>
      </w:r>
      <w:r w:rsidRPr="00D30E2A">
        <w:rPr>
          <w:rFonts w:ascii="Cambria Math" w:hAnsi="Cambria Math"/>
          <w:sz w:val="24"/>
          <w:szCs w:val="24"/>
          <w:lang w:bidi="ar-TN"/>
        </w:rPr>
        <w:t xml:space="preserve"> (</w:t>
      </w:r>
      <w:r>
        <w:rPr>
          <w:rFonts w:ascii="Cambria Math" w:hAnsi="Cambria Math"/>
          <w:sz w:val="24"/>
          <w:szCs w:val="24"/>
          <w:lang w:bidi="ar-TN"/>
        </w:rPr>
        <w:t>m</w:t>
      </w:r>
      <w:r w:rsidRPr="00D30E2A">
        <w:rPr>
          <w:rFonts w:ascii="Cambria Math" w:hAnsi="Cambria Math"/>
          <w:sz w:val="24"/>
          <w:szCs w:val="24"/>
          <w:lang w:bidi="ar-TN"/>
        </w:rPr>
        <w:t>;</w:t>
      </w:r>
      <w:r>
        <w:rPr>
          <w:rFonts w:ascii="Cambria Math" w:hAnsi="Cambria Math"/>
          <w:sz w:val="24"/>
          <w:szCs w:val="24"/>
          <w:lang w:bidi="ar-TN"/>
        </w:rPr>
        <w:t>18</w:t>
      </w:r>
      <w:r w:rsidRPr="00D30E2A">
        <w:rPr>
          <w:rFonts w:ascii="Cambria Math" w:hAnsi="Cambria Math"/>
          <w:sz w:val="24"/>
          <w:szCs w:val="24"/>
          <w:lang w:bidi="ar-TN"/>
        </w:rPr>
        <w:t>)</w:t>
      </w:r>
      <w:r>
        <w:rPr>
          <w:rFonts w:ascii="Cambria Math" w:hAnsi="Cambria Math"/>
          <w:sz w:val="24"/>
          <w:szCs w:val="24"/>
          <w:lang w:bidi="ar-TN"/>
        </w:rPr>
        <w:t xml:space="preserve"> = 36</w:t>
      </w:r>
    </w:p>
    <w:p w:rsidR="00D30E2A" w:rsidRPr="001925A3" w:rsidRDefault="00D30E2A" w:rsidP="00D30E2A">
      <w:pPr>
        <w:rPr>
          <w:rFonts w:ascii="Cambria Math" w:hAnsi="Cambria Math"/>
          <w:b/>
          <w:bCs/>
          <w:sz w:val="24"/>
          <w:szCs w:val="24"/>
          <w:u w:val="single"/>
          <w:lang w:bidi="ar-TN"/>
        </w:rPr>
      </w:pPr>
      <w:r w:rsidRPr="001925A3">
        <w:rPr>
          <w:rFonts w:ascii="Cambria Math" w:hAnsi="Cambria Math"/>
          <w:b/>
          <w:bCs/>
          <w:sz w:val="24"/>
          <w:szCs w:val="24"/>
          <w:u w:val="single"/>
          <w:lang w:bidi="ar-TN"/>
        </w:rPr>
        <w:t>Exercice n°3 :</w:t>
      </w:r>
    </w:p>
    <w:p w:rsidR="00D30E2A" w:rsidRDefault="00D30E2A" w:rsidP="00D30E2A">
      <w:pPr>
        <w:rPr>
          <w:rFonts w:ascii="Cambria Math" w:eastAsiaTheme="minorEastAsia" w:hAnsi="Cambria Math"/>
          <w:iCs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 xml:space="preserve">Soit ABC un triangle inscrit dans un cercle (C) de centre O tel que [AC] est un diamètre de (C) et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C</m:t>
        </m:r>
        <m:acc>
          <m:accPr>
            <m:ctrlPr>
              <w:rPr>
                <w:rFonts w:ascii="Cambria Math" w:hAnsi="Cambria Math"/>
                <w:iCs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B=30°</m:t>
        </m:r>
      </m:oMath>
      <w:r>
        <w:rPr>
          <w:rFonts w:ascii="Cambria Math" w:eastAsiaTheme="minorEastAsia" w:hAnsi="Cambria Math"/>
          <w:iCs/>
          <w:sz w:val="24"/>
          <w:szCs w:val="24"/>
          <w:lang w:bidi="ar-TN"/>
        </w:rPr>
        <w:t xml:space="preserve"> </w:t>
      </w:r>
    </w:p>
    <w:p w:rsidR="00D30E2A" w:rsidRDefault="00D30E2A" w:rsidP="00D30E2A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>a)  Montrer que le triangle ABC est rectangle en B.</w:t>
      </w:r>
    </w:p>
    <w:p w:rsidR="00D30E2A" w:rsidRDefault="00D30E2A" w:rsidP="00D30E2A">
      <w:pPr>
        <w:pStyle w:val="Paragraphedeliste"/>
        <w:rPr>
          <w:rFonts w:ascii="Cambria Math" w:eastAsiaTheme="minorEastAsia" w:hAnsi="Cambria Math"/>
          <w:iCs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 xml:space="preserve">b)  Calculer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A</m:t>
        </m:r>
        <m:acc>
          <m:accPr>
            <m:ctrlPr>
              <w:rPr>
                <w:rFonts w:ascii="Cambria Math" w:hAnsi="Cambria Math"/>
                <w:iCs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B</m:t>
        </m:r>
      </m:oMath>
    </w:p>
    <w:p w:rsidR="00685A14" w:rsidRPr="00685A14" w:rsidRDefault="00685A14" w:rsidP="00685A14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 xml:space="preserve">a)  Calculer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C</m:t>
        </m:r>
        <m:acc>
          <m:accPr>
            <m:ctrlPr>
              <w:rPr>
                <w:rFonts w:ascii="Cambria Math" w:hAnsi="Cambria Math"/>
                <w:iCs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O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B</m:t>
        </m:r>
      </m:oMath>
    </w:p>
    <w:p w:rsidR="00685A14" w:rsidRDefault="00685A14" w:rsidP="00685A14">
      <w:pPr>
        <w:pStyle w:val="Paragraphedeliste"/>
        <w:rPr>
          <w:rFonts w:ascii="Cambria Math" w:eastAsiaTheme="minorEastAsia" w:hAnsi="Cambria Math"/>
          <w:iCs/>
          <w:sz w:val="24"/>
          <w:szCs w:val="24"/>
          <w:lang w:bidi="ar-TN"/>
        </w:rPr>
      </w:pPr>
      <w:r>
        <w:rPr>
          <w:rFonts w:ascii="Cambria Math" w:eastAsiaTheme="minorEastAsia" w:hAnsi="Cambria Math"/>
          <w:iCs/>
          <w:sz w:val="24"/>
          <w:szCs w:val="24"/>
          <w:lang w:bidi="ar-TN"/>
        </w:rPr>
        <w:t>b)  En déduire que OCB est un triangle équilatéral.</w:t>
      </w:r>
    </w:p>
    <w:p w:rsidR="00685A14" w:rsidRPr="00685A14" w:rsidRDefault="00685A14" w:rsidP="00685A14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sz w:val="24"/>
          <w:szCs w:val="24"/>
          <w:lang w:bidi="ar-TN"/>
        </w:rPr>
        <w:t xml:space="preserve">La bissectrice de l’angle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O</m:t>
        </m:r>
        <m:acc>
          <m:accPr>
            <m:ctrlPr>
              <w:rPr>
                <w:rFonts w:ascii="Cambria Math" w:hAnsi="Cambria Math"/>
                <w:iCs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C</m:t>
        </m:r>
      </m:oMath>
      <w:r>
        <w:rPr>
          <w:rFonts w:ascii="Cambria Math" w:eastAsiaTheme="minorEastAsia" w:hAnsi="Cambria Math"/>
          <w:iCs/>
          <w:sz w:val="24"/>
          <w:szCs w:val="24"/>
          <w:lang w:bidi="ar-TN"/>
        </w:rPr>
        <w:t xml:space="preserve"> recoupe le cercle (C) en E.</w:t>
      </w:r>
    </w:p>
    <w:p w:rsidR="00685A14" w:rsidRPr="00685A14" w:rsidRDefault="00685A14" w:rsidP="00685A14">
      <w:pPr>
        <w:pStyle w:val="Paragraphedeliste"/>
        <w:numPr>
          <w:ilvl w:val="0"/>
          <w:numId w:val="4"/>
        </w:num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eastAsiaTheme="minorEastAsia" w:hAnsi="Cambria Math"/>
          <w:iCs/>
          <w:sz w:val="24"/>
          <w:szCs w:val="24"/>
          <w:lang w:bidi="ar-TN"/>
        </w:rPr>
        <w:t xml:space="preserve">Calculer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B</m:t>
        </m:r>
        <m:acc>
          <m:accPr>
            <m:ctrlPr>
              <w:rPr>
                <w:rFonts w:ascii="Cambria Math" w:hAnsi="Cambria Math"/>
                <w:iCs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E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bidi="ar-TN"/>
          </w:rPr>
          <m:t>C</m:t>
        </m:r>
      </m:oMath>
    </w:p>
    <w:p w:rsidR="00685A14" w:rsidRPr="001311D6" w:rsidRDefault="00685A14" w:rsidP="00685A14">
      <w:pPr>
        <w:pStyle w:val="Paragraphedeliste"/>
        <w:numPr>
          <w:ilvl w:val="0"/>
          <w:numId w:val="4"/>
        </w:numPr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eastAsiaTheme="minorEastAsia" w:hAnsi="Cambria Math"/>
          <w:iCs/>
          <w:sz w:val="24"/>
          <w:szCs w:val="24"/>
          <w:lang w:bidi="ar-TN"/>
        </w:rPr>
        <w:t xml:space="preserve">En déduire que les droites (BO) et (EC) sont </w:t>
      </w:r>
      <w:proofErr w:type="gramStart"/>
      <w:r>
        <w:rPr>
          <w:rFonts w:ascii="Cambria Math" w:eastAsiaTheme="minorEastAsia" w:hAnsi="Cambria Math"/>
          <w:iCs/>
          <w:sz w:val="24"/>
          <w:szCs w:val="24"/>
          <w:lang w:bidi="ar-TN"/>
        </w:rPr>
        <w:t>parallèles</w:t>
      </w:r>
      <w:proofErr w:type="gramEnd"/>
      <w:r>
        <w:rPr>
          <w:rFonts w:ascii="Cambria Math" w:eastAsiaTheme="minorEastAsia" w:hAnsi="Cambria Math"/>
          <w:iCs/>
          <w:sz w:val="24"/>
          <w:szCs w:val="24"/>
          <w:lang w:bidi="ar-TN"/>
        </w:rPr>
        <w:t>.</w:t>
      </w:r>
    </w:p>
    <w:p w:rsidR="001311D6" w:rsidRPr="001311D6" w:rsidRDefault="001311D6" w:rsidP="001311D6">
      <w:pPr>
        <w:jc w:val="center"/>
        <w:rPr>
          <w:rFonts w:ascii="Cambria Math" w:hAnsi="Cambria Math"/>
          <w:sz w:val="24"/>
          <w:szCs w:val="24"/>
          <w:lang w:bidi="ar-TN"/>
        </w:rPr>
      </w:pPr>
      <w:r>
        <w:rPr>
          <w:rFonts w:ascii="Cambria Math" w:hAnsi="Cambria Math"/>
          <w:noProof/>
          <w:sz w:val="24"/>
          <w:szCs w:val="24"/>
          <w:lang w:eastAsia="fr-FR"/>
        </w:rPr>
        <w:drawing>
          <wp:inline distT="0" distB="0" distL="0" distR="0">
            <wp:extent cx="2613660" cy="2493010"/>
            <wp:effectExtent l="0" t="0" r="0" b="0"/>
            <wp:docPr id="4" name="Image 4" descr="C:\Documents and Settings\chourabi\Bureau\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hourabi\Bureau\32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1D6" w:rsidRPr="001311D6" w:rsidSect="003B5453">
      <w:pgSz w:w="11906" w:h="16838"/>
      <w:pgMar w:top="709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23EE"/>
    <w:multiLevelType w:val="hybridMultilevel"/>
    <w:tmpl w:val="3C62EB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36BE"/>
    <w:multiLevelType w:val="hybridMultilevel"/>
    <w:tmpl w:val="BC7EE260"/>
    <w:lvl w:ilvl="0" w:tplc="EFDA3E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57938"/>
    <w:multiLevelType w:val="hybridMultilevel"/>
    <w:tmpl w:val="44A01E9E"/>
    <w:lvl w:ilvl="0" w:tplc="C40E077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27D7E"/>
    <w:multiLevelType w:val="hybridMultilevel"/>
    <w:tmpl w:val="1780F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6F9B"/>
    <w:rsid w:val="0008073B"/>
    <w:rsid w:val="00092625"/>
    <w:rsid w:val="001311D6"/>
    <w:rsid w:val="001925A3"/>
    <w:rsid w:val="003B5453"/>
    <w:rsid w:val="003F1896"/>
    <w:rsid w:val="00474B73"/>
    <w:rsid w:val="004A425A"/>
    <w:rsid w:val="005468AE"/>
    <w:rsid w:val="00685A14"/>
    <w:rsid w:val="00757476"/>
    <w:rsid w:val="008E37D8"/>
    <w:rsid w:val="00BB5BA3"/>
    <w:rsid w:val="00D30E2A"/>
    <w:rsid w:val="00E73802"/>
    <w:rsid w:val="00FB6F9B"/>
    <w:rsid w:val="00F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6F9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B6F9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F9B"/>
    <w:rPr>
      <w:rFonts w:ascii="Tahoma" w:hAnsi="Tahoma" w:cs="Tahoma"/>
      <w:sz w:val="16"/>
      <w:szCs w:val="16"/>
    </w:rPr>
  </w:style>
  <w:style w:type="table" w:customStyle="1" w:styleId="Grilleclaire1">
    <w:name w:val="Grille claire1"/>
    <w:basedOn w:val="TableauNormal"/>
    <w:uiPriority w:val="62"/>
    <w:rsid w:val="003B54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7</cp:revision>
  <cp:lastPrinted>2015-10-27T11:19:00Z</cp:lastPrinted>
  <dcterms:created xsi:type="dcterms:W3CDTF">2015-10-23T13:12:00Z</dcterms:created>
  <dcterms:modified xsi:type="dcterms:W3CDTF">2015-10-27T11:19:00Z</dcterms:modified>
</cp:coreProperties>
</file>